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008360-87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Бизнес-Партнёр»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Сифуровой</w:t>
      </w:r>
      <w:r>
        <w:rPr>
          <w:rFonts w:ascii="Times New Roman" w:eastAsia="Times New Roman" w:hAnsi="Times New Roman" w:cs="Times New Roman"/>
        </w:rPr>
        <w:t xml:space="preserve"> Татьяны Александровны, </w:t>
      </w:r>
      <w:r>
        <w:rPr>
          <w:rStyle w:val="cat-UserDefinedgrp-27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 года в 00 часов 01 минуту директором ООО «</w:t>
      </w:r>
      <w:r>
        <w:rPr>
          <w:rFonts w:ascii="Times New Roman" w:eastAsia="Times New Roman" w:hAnsi="Times New Roman" w:cs="Times New Roman"/>
        </w:rPr>
        <w:t>Бизнес-Партнёр</w:t>
      </w:r>
      <w:r>
        <w:rPr>
          <w:rFonts w:ascii="Times New Roman" w:eastAsia="Times New Roman" w:hAnsi="Times New Roman" w:cs="Times New Roman"/>
        </w:rPr>
        <w:t xml:space="preserve">» 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Интернациональная, д. 39, кв. 129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Сифуровой</w:t>
      </w:r>
      <w:r>
        <w:rPr>
          <w:rFonts w:ascii="Times New Roman" w:eastAsia="Times New Roman" w:hAnsi="Times New Roman" w:cs="Times New Roman"/>
        </w:rPr>
        <w:t xml:space="preserve">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 не позднее 25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 xml:space="preserve">фактически </w:t>
      </w:r>
      <w:r>
        <w:rPr>
          <w:rFonts w:ascii="Times New Roman" w:eastAsia="Times New Roman" w:hAnsi="Times New Roman" w:cs="Times New Roman"/>
        </w:rPr>
        <w:t>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 xml:space="preserve"> 13.09.2023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Сифурова</w:t>
      </w:r>
      <w:r>
        <w:rPr>
          <w:rFonts w:ascii="Times New Roman" w:eastAsia="Times New Roman" w:hAnsi="Times New Roman" w:cs="Times New Roman"/>
        </w:rPr>
        <w:t xml:space="preserve">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лась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86032334100</w:t>
      </w:r>
      <w:r>
        <w:rPr>
          <w:rFonts w:ascii="Times New Roman" w:eastAsia="Times New Roman" w:hAnsi="Times New Roman" w:cs="Times New Roman"/>
        </w:rPr>
        <w:t>242700001</w:t>
      </w:r>
      <w:r>
        <w:rPr>
          <w:rFonts w:ascii="Times New Roman" w:eastAsia="Times New Roman" w:hAnsi="Times New Roman" w:cs="Times New Roman"/>
        </w:rPr>
        <w:t xml:space="preserve"> от 07.12.2023;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расчет по страховым взносам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предоставлен</w:t>
      </w:r>
      <w:r>
        <w:rPr>
          <w:rFonts w:ascii="Times New Roman" w:eastAsia="Times New Roman" w:hAnsi="Times New Roman" w:cs="Times New Roman"/>
        </w:rPr>
        <w:t>ный 13.09.2023;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</w:t>
      </w:r>
      <w:r>
        <w:rPr>
          <w:rFonts w:ascii="Times New Roman" w:eastAsia="Times New Roman" w:hAnsi="Times New Roman" w:cs="Times New Roman"/>
        </w:rPr>
        <w:t xml:space="preserve">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 года </w:t>
      </w:r>
      <w:r>
        <w:rPr>
          <w:rFonts w:ascii="Times New Roman" w:eastAsia="Times New Roman" w:hAnsi="Times New Roman" w:cs="Times New Roman"/>
        </w:rPr>
        <w:t>Сифуровой</w:t>
      </w:r>
      <w:r>
        <w:rPr>
          <w:rFonts w:ascii="Times New Roman" w:eastAsia="Times New Roman" w:hAnsi="Times New Roman" w:cs="Times New Roman"/>
        </w:rPr>
        <w:t xml:space="preserve"> Т.А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Сифуровой</w:t>
      </w:r>
      <w:r>
        <w:rPr>
          <w:rFonts w:ascii="Times New Roman" w:eastAsia="Times New Roman" w:hAnsi="Times New Roman" w:cs="Times New Roman"/>
        </w:rPr>
        <w:t xml:space="preserve"> Т.А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4.2, 4.3 Кодекса РФ об административных правонарушения, и приходит к выводу о назначении административного наказания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ООО «Бизнес-Партнёр» </w:t>
      </w:r>
      <w:r>
        <w:rPr>
          <w:rFonts w:ascii="Times New Roman" w:eastAsia="Times New Roman" w:hAnsi="Times New Roman" w:cs="Times New Roman"/>
        </w:rPr>
        <w:t>Сифуров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Татьяну Александровну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</w:t>
      </w:r>
      <w:r>
        <w:rPr>
          <w:rFonts w:ascii="Times New Roman" w:eastAsia="Times New Roman" w:hAnsi="Times New Roman" w:cs="Times New Roman"/>
        </w:rPr>
        <w:t xml:space="preserve"> наказание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№10.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3rplc-3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«__15_»____01_______2024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</w:rPr>
        <w:t>о участка № 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7">
    <w:name w:val="cat-UserDefined grp-27 rplc-7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38">
    <w:name w:val="cat-UserDefined grp-33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